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E54321" w:rsidRDefault="00B334BB" w:rsidP="00E54321">
      <w:pPr>
        <w:jc w:val="right"/>
        <w:rPr>
          <w:b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425052, РМЭ, </w:t>
      </w:r>
      <w:proofErr w:type="spellStart"/>
      <w:r>
        <w:t>Звениговский</w:t>
      </w:r>
      <w:proofErr w:type="spellEnd"/>
      <w:r>
        <w:t xml:space="preserve"> район, с. </w:t>
      </w:r>
      <w:proofErr w:type="spellStart"/>
      <w:r>
        <w:t>Исменцы</w:t>
      </w:r>
      <w:proofErr w:type="spellEnd"/>
      <w:r>
        <w:t xml:space="preserve">, ул. </w:t>
      </w:r>
      <w:proofErr w:type="gramStart"/>
      <w:r>
        <w:t>Молодежная</w:t>
      </w:r>
      <w:proofErr w:type="gramEnd"/>
      <w:r>
        <w:t>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телефон (8 83645) 6-43-48 </w:t>
      </w:r>
      <w:proofErr w:type="spellStart"/>
      <w:r>
        <w:t>эл</w:t>
      </w:r>
      <w:proofErr w:type="spellEnd"/>
      <w:r>
        <w:t>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65351F" w:rsidRDefault="00B334BB" w:rsidP="00483B0E">
      <w:pPr>
        <w:rPr>
          <w:color w:val="000000" w:themeColor="text1"/>
          <w:sz w:val="28"/>
          <w:szCs w:val="28"/>
        </w:rPr>
      </w:pPr>
      <w:r w:rsidRPr="0065351F">
        <w:rPr>
          <w:color w:val="000000" w:themeColor="text1"/>
          <w:sz w:val="28"/>
          <w:szCs w:val="28"/>
        </w:rPr>
        <w:t>№</w:t>
      </w:r>
      <w:r w:rsidR="00EE6400">
        <w:rPr>
          <w:color w:val="000000" w:themeColor="text1"/>
          <w:sz w:val="28"/>
          <w:szCs w:val="28"/>
        </w:rPr>
        <w:t xml:space="preserve"> </w:t>
      </w:r>
      <w:r w:rsidR="00CA1D67">
        <w:rPr>
          <w:color w:val="000000" w:themeColor="text1"/>
          <w:sz w:val="28"/>
          <w:szCs w:val="28"/>
        </w:rPr>
        <w:t>42</w:t>
      </w:r>
      <w:r w:rsidR="003D6BE5" w:rsidRPr="0065351F">
        <w:rPr>
          <w:color w:val="000000" w:themeColor="text1"/>
          <w:sz w:val="28"/>
          <w:szCs w:val="28"/>
        </w:rPr>
        <w:t xml:space="preserve">                                   </w:t>
      </w:r>
      <w:r w:rsidR="0065351F" w:rsidRPr="0065351F">
        <w:rPr>
          <w:color w:val="000000" w:themeColor="text1"/>
          <w:sz w:val="28"/>
          <w:szCs w:val="28"/>
        </w:rPr>
        <w:t xml:space="preserve">                               </w:t>
      </w:r>
      <w:r w:rsidR="009A0D4D">
        <w:rPr>
          <w:color w:val="000000" w:themeColor="text1"/>
          <w:sz w:val="28"/>
          <w:szCs w:val="28"/>
        </w:rPr>
        <w:t xml:space="preserve">                </w:t>
      </w:r>
      <w:r w:rsidR="00A30402">
        <w:rPr>
          <w:color w:val="000000" w:themeColor="text1"/>
          <w:sz w:val="28"/>
          <w:szCs w:val="28"/>
        </w:rPr>
        <w:t xml:space="preserve">    </w:t>
      </w:r>
      <w:r w:rsidR="003D6BE5" w:rsidRPr="0065351F">
        <w:rPr>
          <w:color w:val="000000" w:themeColor="text1"/>
          <w:sz w:val="28"/>
          <w:szCs w:val="28"/>
        </w:rPr>
        <w:t xml:space="preserve"> </w:t>
      </w:r>
      <w:r w:rsidR="00CA1D67">
        <w:rPr>
          <w:color w:val="000000" w:themeColor="text1"/>
          <w:sz w:val="28"/>
          <w:szCs w:val="28"/>
        </w:rPr>
        <w:t>22 апреля 2024</w:t>
      </w:r>
      <w:r w:rsidR="003D6BE5" w:rsidRPr="0065351F">
        <w:rPr>
          <w:color w:val="000000" w:themeColor="text1"/>
          <w:sz w:val="28"/>
          <w:szCs w:val="28"/>
        </w:rPr>
        <w:t xml:space="preserve"> года</w:t>
      </w:r>
      <w:r w:rsidRPr="0065351F"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B334BB" w:rsidRPr="0065351F" w:rsidRDefault="00B334BB" w:rsidP="00483B0E">
      <w:pPr>
        <w:rPr>
          <w:color w:val="000000" w:themeColor="text1"/>
          <w:sz w:val="28"/>
          <w:szCs w:val="28"/>
        </w:rPr>
      </w:pPr>
    </w:p>
    <w:p w:rsidR="0065351F" w:rsidRPr="0065351F" w:rsidRDefault="0065351F" w:rsidP="0065351F">
      <w:pPr>
        <w:jc w:val="center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Об окончании отопительного сезона </w:t>
      </w:r>
      <w:proofErr w:type="gramStart"/>
      <w:r w:rsidRPr="0065351F">
        <w:rPr>
          <w:color w:val="000000" w:themeColor="text1"/>
          <w:kern w:val="1"/>
          <w:sz w:val="28"/>
          <w:szCs w:val="28"/>
          <w:lang w:eastAsia="ar-SA"/>
        </w:rPr>
        <w:t>в</w:t>
      </w:r>
      <w:proofErr w:type="gramEnd"/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</w:t>
      </w:r>
    </w:p>
    <w:p w:rsidR="0065351F" w:rsidRPr="0065351F" w:rsidRDefault="0065351F" w:rsidP="0065351F">
      <w:pPr>
        <w:jc w:val="center"/>
        <w:rPr>
          <w:color w:val="000000" w:themeColor="text1"/>
          <w:kern w:val="1"/>
          <w:sz w:val="28"/>
          <w:szCs w:val="28"/>
          <w:lang w:eastAsia="ar-SA"/>
        </w:rPr>
      </w:pPr>
      <w:proofErr w:type="spellStart"/>
      <w:r w:rsidRPr="0065351F">
        <w:rPr>
          <w:color w:val="000000" w:themeColor="text1"/>
          <w:kern w:val="1"/>
          <w:sz w:val="28"/>
          <w:szCs w:val="28"/>
          <w:lang w:eastAsia="ar-SA"/>
        </w:rPr>
        <w:t>Исменецком</w:t>
      </w:r>
      <w:proofErr w:type="spellEnd"/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сельском </w:t>
      </w:r>
      <w:proofErr w:type="gramStart"/>
      <w:r w:rsidRPr="0065351F">
        <w:rPr>
          <w:color w:val="000000" w:themeColor="text1"/>
          <w:kern w:val="1"/>
          <w:sz w:val="28"/>
          <w:szCs w:val="28"/>
          <w:lang w:eastAsia="ar-SA"/>
        </w:rPr>
        <w:t>поселении</w:t>
      </w:r>
      <w:proofErr w:type="gramEnd"/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</w:t>
      </w:r>
    </w:p>
    <w:p w:rsidR="0065351F" w:rsidRPr="0065351F" w:rsidRDefault="0065351F" w:rsidP="0065351F">
      <w:pPr>
        <w:ind w:firstLine="709"/>
        <w:jc w:val="both"/>
        <w:rPr>
          <w:color w:val="000000" w:themeColor="text1"/>
          <w:kern w:val="1"/>
          <w:sz w:val="28"/>
          <w:szCs w:val="28"/>
          <w:lang w:eastAsia="ar-SA"/>
        </w:rPr>
      </w:pPr>
    </w:p>
    <w:p w:rsidR="00B334BB" w:rsidRPr="0065351F" w:rsidRDefault="0065351F" w:rsidP="0065351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65351F">
        <w:rPr>
          <w:color w:val="000000" w:themeColor="text1"/>
          <w:kern w:val="1"/>
          <w:sz w:val="28"/>
          <w:szCs w:val="28"/>
          <w:lang w:eastAsia="ar-SA"/>
        </w:rPr>
        <w:t>В соответствии с Правилами предоставления коммунальных услуг собственникам и пользователям жилых помещений, утвержденными Постановлением Правительства РФ от 06.05.2011 №354 «О предоставлении коммунальных услуг собственникам и пользователям жилых помещений в многоквартирных домах и жилых домов»,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27.09.2003 №170, прогнозными данными повышения среднесуточной температуры наружного</w:t>
      </w:r>
      <w:proofErr w:type="gramEnd"/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воздуха,</w:t>
      </w:r>
      <w:r w:rsidR="00E54321" w:rsidRPr="0065351F">
        <w:rPr>
          <w:color w:val="000000" w:themeColor="text1"/>
          <w:sz w:val="28"/>
          <w:szCs w:val="28"/>
        </w:rPr>
        <w:t xml:space="preserve"> руководствуясь </w:t>
      </w:r>
      <w:r w:rsidR="0008249A" w:rsidRPr="0065351F">
        <w:rPr>
          <w:color w:val="000000" w:themeColor="text1"/>
          <w:sz w:val="28"/>
          <w:szCs w:val="28"/>
        </w:rPr>
        <w:t xml:space="preserve">Положением об </w:t>
      </w:r>
      <w:proofErr w:type="spellStart"/>
      <w:r w:rsidR="0008249A" w:rsidRPr="0065351F">
        <w:rPr>
          <w:color w:val="000000" w:themeColor="text1"/>
          <w:sz w:val="28"/>
          <w:szCs w:val="28"/>
        </w:rPr>
        <w:t>Исменецкой</w:t>
      </w:r>
      <w:proofErr w:type="spellEnd"/>
      <w:r w:rsidR="0008249A" w:rsidRPr="0065351F">
        <w:rPr>
          <w:color w:val="000000" w:themeColor="text1"/>
          <w:sz w:val="28"/>
          <w:szCs w:val="28"/>
        </w:rPr>
        <w:t xml:space="preserve">  сельской администрации </w:t>
      </w:r>
      <w:proofErr w:type="spellStart"/>
      <w:r w:rsidR="0008249A" w:rsidRPr="0065351F">
        <w:rPr>
          <w:color w:val="000000" w:themeColor="text1"/>
          <w:sz w:val="28"/>
          <w:szCs w:val="28"/>
        </w:rPr>
        <w:t>Звениговского</w:t>
      </w:r>
      <w:proofErr w:type="spellEnd"/>
      <w:r w:rsidR="0008249A" w:rsidRPr="0065351F">
        <w:rPr>
          <w:color w:val="000000" w:themeColor="text1"/>
          <w:sz w:val="28"/>
          <w:szCs w:val="28"/>
        </w:rPr>
        <w:t xml:space="preserve">  муниципального  района Республики Марий Эл (в редакции решения от 28.11.2019 №18), </w:t>
      </w:r>
      <w:proofErr w:type="spellStart"/>
      <w:r w:rsidR="00B334BB" w:rsidRPr="0065351F">
        <w:rPr>
          <w:color w:val="000000" w:themeColor="text1"/>
          <w:sz w:val="28"/>
          <w:szCs w:val="28"/>
        </w:rPr>
        <w:t>Исменецкая</w:t>
      </w:r>
      <w:proofErr w:type="spellEnd"/>
      <w:r w:rsidR="00B334BB" w:rsidRPr="0065351F">
        <w:rPr>
          <w:color w:val="000000" w:themeColor="text1"/>
          <w:sz w:val="28"/>
          <w:szCs w:val="28"/>
        </w:rPr>
        <w:t xml:space="preserve"> сельская администрация </w:t>
      </w:r>
    </w:p>
    <w:p w:rsidR="00B334BB" w:rsidRPr="0065351F" w:rsidRDefault="00B334BB" w:rsidP="00D7296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B334BB" w:rsidRPr="0065351F" w:rsidRDefault="00B334BB" w:rsidP="00483B0E">
      <w:pPr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65351F">
        <w:rPr>
          <w:color w:val="000000" w:themeColor="text1"/>
          <w:sz w:val="28"/>
          <w:szCs w:val="28"/>
        </w:rPr>
        <w:t>ПОСТАНОВЛЯЕТ:</w:t>
      </w:r>
    </w:p>
    <w:p w:rsidR="0065351F" w:rsidRPr="0065351F" w:rsidRDefault="0074161A" w:rsidP="0065351F">
      <w:pPr>
        <w:widowControl w:val="0"/>
        <w:numPr>
          <w:ilvl w:val="0"/>
          <w:numId w:val="2"/>
        </w:numPr>
        <w:tabs>
          <w:tab w:val="clear" w:pos="0"/>
          <w:tab w:val="left" w:pos="540"/>
        </w:tabs>
        <w:suppressAutoHyphens/>
        <w:ind w:firstLine="540"/>
        <w:jc w:val="both"/>
        <w:rPr>
          <w:b/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bCs/>
          <w:color w:val="000000" w:themeColor="text1"/>
          <w:sz w:val="28"/>
          <w:szCs w:val="28"/>
        </w:rPr>
        <w:tab/>
      </w:r>
      <w:r w:rsidR="0065351F">
        <w:rPr>
          <w:color w:val="000000" w:themeColor="text1"/>
          <w:kern w:val="1"/>
          <w:sz w:val="28"/>
          <w:szCs w:val="28"/>
          <w:lang w:eastAsia="ar-SA"/>
        </w:rPr>
        <w:t xml:space="preserve">1. </w:t>
      </w:r>
      <w:r w:rsidR="0065351F" w:rsidRPr="0065351F">
        <w:rPr>
          <w:color w:val="000000" w:themeColor="text1"/>
          <w:kern w:val="1"/>
          <w:sz w:val="28"/>
          <w:szCs w:val="28"/>
          <w:lang w:eastAsia="ar-SA"/>
        </w:rPr>
        <w:t xml:space="preserve">Рекомендовать </w:t>
      </w:r>
      <w:proofErr w:type="spellStart"/>
      <w:r w:rsidR="0065351F" w:rsidRPr="0065351F">
        <w:rPr>
          <w:color w:val="000000" w:themeColor="text1"/>
          <w:kern w:val="1"/>
          <w:sz w:val="28"/>
          <w:szCs w:val="28"/>
          <w:lang w:eastAsia="ar-SA"/>
        </w:rPr>
        <w:t>тепловырабатывающим</w:t>
      </w:r>
      <w:proofErr w:type="spellEnd"/>
      <w:r w:rsidR="0065351F" w:rsidRPr="0065351F">
        <w:rPr>
          <w:color w:val="000000" w:themeColor="text1"/>
          <w:kern w:val="1"/>
          <w:sz w:val="28"/>
          <w:szCs w:val="28"/>
          <w:lang w:eastAsia="ar-SA"/>
        </w:rPr>
        <w:t xml:space="preserve"> предпр</w:t>
      </w:r>
      <w:r w:rsidR="0065351F">
        <w:rPr>
          <w:color w:val="000000" w:themeColor="text1"/>
          <w:kern w:val="1"/>
          <w:sz w:val="28"/>
          <w:szCs w:val="28"/>
          <w:lang w:eastAsia="ar-SA"/>
        </w:rPr>
        <w:t xml:space="preserve">иятиям, </w:t>
      </w:r>
      <w:r w:rsidR="0065351F" w:rsidRPr="0065351F">
        <w:rPr>
          <w:color w:val="000000" w:themeColor="text1"/>
          <w:kern w:val="1"/>
          <w:sz w:val="28"/>
          <w:szCs w:val="28"/>
          <w:lang w:eastAsia="ar-SA"/>
        </w:rPr>
        <w:t xml:space="preserve">расположенным на территории </w:t>
      </w:r>
      <w:proofErr w:type="spellStart"/>
      <w:r w:rsidR="0065351F">
        <w:rPr>
          <w:color w:val="000000" w:themeColor="text1"/>
          <w:kern w:val="1"/>
          <w:sz w:val="28"/>
          <w:szCs w:val="28"/>
          <w:lang w:eastAsia="ar-SA"/>
        </w:rPr>
        <w:t>Исменецкого</w:t>
      </w:r>
      <w:proofErr w:type="spellEnd"/>
      <w:r w:rsidR="0065351F">
        <w:rPr>
          <w:color w:val="000000" w:themeColor="text1"/>
          <w:kern w:val="1"/>
          <w:sz w:val="28"/>
          <w:szCs w:val="28"/>
          <w:lang w:eastAsia="ar-SA"/>
        </w:rPr>
        <w:t xml:space="preserve"> сельского поселения:</w:t>
      </w:r>
      <w:r w:rsidR="0065351F" w:rsidRPr="0065351F">
        <w:rPr>
          <w:color w:val="000000" w:themeColor="text1"/>
          <w:kern w:val="1"/>
          <w:sz w:val="28"/>
          <w:szCs w:val="28"/>
          <w:lang w:eastAsia="ar-SA"/>
        </w:rPr>
        <w:t xml:space="preserve">                    </w:t>
      </w:r>
    </w:p>
    <w:p w:rsidR="0065351F" w:rsidRPr="0065351F" w:rsidRDefault="0065351F" w:rsidP="0065351F">
      <w:pPr>
        <w:widowControl w:val="0"/>
        <w:numPr>
          <w:ilvl w:val="0"/>
          <w:numId w:val="2"/>
        </w:numPr>
        <w:tabs>
          <w:tab w:val="clear" w:pos="0"/>
          <w:tab w:val="left" w:pos="540"/>
        </w:tabs>
        <w:suppressAutoHyphens/>
        <w:ind w:firstLine="540"/>
        <w:jc w:val="both"/>
        <w:rPr>
          <w:b/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- отключить теплоснабжение и ГВС к объектам социальной сферы и жилого фонда с </w:t>
      </w:r>
      <w:r w:rsidR="00CA1D67">
        <w:rPr>
          <w:b/>
          <w:color w:val="000000" w:themeColor="text1"/>
          <w:kern w:val="1"/>
          <w:sz w:val="28"/>
          <w:szCs w:val="28"/>
          <w:lang w:eastAsia="ar-SA"/>
        </w:rPr>
        <w:t>26 апреля 2024</w:t>
      </w:r>
      <w:r w:rsidRPr="0065351F">
        <w:rPr>
          <w:b/>
          <w:color w:val="000000" w:themeColor="text1"/>
          <w:kern w:val="1"/>
          <w:sz w:val="28"/>
          <w:szCs w:val="28"/>
          <w:lang w:eastAsia="ar-SA"/>
        </w:rPr>
        <w:t xml:space="preserve"> года с 0-00 часов;</w:t>
      </w:r>
    </w:p>
    <w:p w:rsidR="0065351F" w:rsidRPr="0065351F" w:rsidRDefault="0065351F" w:rsidP="0065351F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- для обеспечения в </w:t>
      </w:r>
      <w:proofErr w:type="spellStart"/>
      <w:r w:rsidRPr="0065351F">
        <w:rPr>
          <w:color w:val="000000" w:themeColor="text1"/>
          <w:kern w:val="1"/>
          <w:sz w:val="28"/>
          <w:szCs w:val="28"/>
          <w:lang w:eastAsia="ar-SA"/>
        </w:rPr>
        <w:t>межотопительный</w:t>
      </w:r>
      <w:proofErr w:type="spellEnd"/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период подачи теплоносителя для нужд горячего водоснабжения с соблюдением договорной нагрузки разработать и согласовать с </w:t>
      </w:r>
      <w:proofErr w:type="spellStart"/>
      <w:r w:rsidRPr="0065351F">
        <w:rPr>
          <w:color w:val="000000" w:themeColor="text1"/>
          <w:kern w:val="1"/>
          <w:sz w:val="28"/>
          <w:szCs w:val="28"/>
          <w:lang w:eastAsia="ar-SA"/>
        </w:rPr>
        <w:t>Исменецко</w:t>
      </w:r>
      <w:r>
        <w:rPr>
          <w:color w:val="000000" w:themeColor="text1"/>
          <w:kern w:val="1"/>
          <w:sz w:val="28"/>
          <w:szCs w:val="28"/>
          <w:lang w:eastAsia="ar-SA"/>
        </w:rPr>
        <w:t>й</w:t>
      </w:r>
      <w:proofErr w:type="spellEnd"/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сельско</w:t>
      </w:r>
      <w:r>
        <w:rPr>
          <w:color w:val="000000" w:themeColor="text1"/>
          <w:kern w:val="1"/>
          <w:sz w:val="28"/>
          <w:szCs w:val="28"/>
          <w:lang w:eastAsia="ar-SA"/>
        </w:rPr>
        <w:t>й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администрацией гидравлические режимы функционирования тепловых сете</w:t>
      </w:r>
      <w:r w:rsidR="00EE6400">
        <w:rPr>
          <w:color w:val="000000" w:themeColor="text1"/>
          <w:kern w:val="1"/>
          <w:sz w:val="28"/>
          <w:szCs w:val="28"/>
          <w:lang w:eastAsia="ar-SA"/>
        </w:rPr>
        <w:t xml:space="preserve">й в </w:t>
      </w:r>
      <w:proofErr w:type="spellStart"/>
      <w:r w:rsidR="00EE6400">
        <w:rPr>
          <w:color w:val="000000" w:themeColor="text1"/>
          <w:kern w:val="1"/>
          <w:sz w:val="28"/>
          <w:szCs w:val="28"/>
          <w:lang w:eastAsia="ar-SA"/>
        </w:rPr>
        <w:t>межотопительный</w:t>
      </w:r>
      <w:proofErr w:type="spellEnd"/>
      <w:r w:rsidR="00EE6400">
        <w:rPr>
          <w:color w:val="000000" w:themeColor="text1"/>
          <w:kern w:val="1"/>
          <w:sz w:val="28"/>
          <w:szCs w:val="28"/>
          <w:lang w:eastAsia="ar-SA"/>
        </w:rPr>
        <w:t xml:space="preserve"> период до </w:t>
      </w:r>
      <w:r w:rsidR="00CA1D67">
        <w:rPr>
          <w:color w:val="000000" w:themeColor="text1"/>
          <w:kern w:val="1"/>
          <w:sz w:val="28"/>
          <w:szCs w:val="28"/>
          <w:lang w:eastAsia="ar-SA"/>
        </w:rPr>
        <w:t>26 апреля 2024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года;</w:t>
      </w:r>
    </w:p>
    <w:p w:rsidR="0065351F" w:rsidRPr="0065351F" w:rsidRDefault="0065351F" w:rsidP="0065351F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>- обеспечить соблюдение оптимального режима функционирования систем горячего водоснабжения.</w:t>
      </w:r>
    </w:p>
    <w:p w:rsidR="0065351F" w:rsidRPr="0065351F" w:rsidRDefault="0065351F" w:rsidP="0065351F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2. Рекомендовать предприятиям жилищно-коммунального хозяйства и прочим потребителям, находящимся на территории </w:t>
      </w:r>
      <w:proofErr w:type="spellStart"/>
      <w:r>
        <w:rPr>
          <w:color w:val="000000" w:themeColor="text1"/>
          <w:kern w:val="1"/>
          <w:sz w:val="28"/>
          <w:szCs w:val="28"/>
          <w:lang w:eastAsia="ar-SA"/>
        </w:rPr>
        <w:t>Исменецкого</w:t>
      </w:r>
      <w:proofErr w:type="spellEnd"/>
      <w:r>
        <w:rPr>
          <w:color w:val="000000" w:themeColor="text1"/>
          <w:kern w:val="1"/>
          <w:sz w:val="28"/>
          <w:szCs w:val="28"/>
          <w:lang w:eastAsia="ar-SA"/>
        </w:rPr>
        <w:t xml:space="preserve"> сельского поселения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>:</w:t>
      </w:r>
    </w:p>
    <w:p w:rsidR="0065351F" w:rsidRPr="0065351F" w:rsidRDefault="0065351F" w:rsidP="0065351F">
      <w:pPr>
        <w:tabs>
          <w:tab w:val="left" w:pos="30"/>
          <w:tab w:val="left" w:pos="45"/>
          <w:tab w:val="left" w:pos="540"/>
        </w:tabs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 - произвести отключение  подачи тепловой энергии в тепловых пунктах и узлах управления подведомственных зданий с </w:t>
      </w:r>
      <w:r w:rsidR="00CA1D67">
        <w:rPr>
          <w:color w:val="000000" w:themeColor="text1"/>
          <w:kern w:val="1"/>
          <w:sz w:val="28"/>
          <w:szCs w:val="28"/>
          <w:lang w:eastAsia="ar-SA"/>
        </w:rPr>
        <w:t>26 апреля 2024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года с 0-00 часов;</w:t>
      </w:r>
    </w:p>
    <w:p w:rsidR="0065351F" w:rsidRPr="0065351F" w:rsidRDefault="0065351F" w:rsidP="0065351F">
      <w:pPr>
        <w:tabs>
          <w:tab w:val="left" w:pos="30"/>
          <w:tab w:val="left" w:pos="45"/>
          <w:tab w:val="left" w:pos="540"/>
        </w:tabs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lastRenderedPageBreak/>
        <w:t>- подготовить и предъявить тепловые пункты и узлы управления теплоснабжающим предприятиям для проведения гидравлических испытаний, согласно графика  филиал</w:t>
      </w:r>
      <w:proofErr w:type="gramStart"/>
      <w:r w:rsidRPr="0065351F">
        <w:rPr>
          <w:color w:val="000000" w:themeColor="text1"/>
          <w:kern w:val="1"/>
          <w:sz w:val="28"/>
          <w:szCs w:val="28"/>
          <w:lang w:eastAsia="ar-SA"/>
        </w:rPr>
        <w:t>а ООО</w:t>
      </w:r>
      <w:proofErr w:type="gramEnd"/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«</w:t>
      </w:r>
      <w:proofErr w:type="spellStart"/>
      <w:r w:rsidRPr="0065351F">
        <w:rPr>
          <w:color w:val="000000" w:themeColor="text1"/>
          <w:kern w:val="1"/>
          <w:sz w:val="28"/>
          <w:szCs w:val="28"/>
          <w:lang w:eastAsia="ar-SA"/>
        </w:rPr>
        <w:t>Марикоммунэнерго</w:t>
      </w:r>
      <w:proofErr w:type="spellEnd"/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»  </w:t>
      </w:r>
      <w:proofErr w:type="spellStart"/>
      <w:r w:rsidRPr="0065351F">
        <w:rPr>
          <w:color w:val="000000" w:themeColor="text1"/>
          <w:kern w:val="1"/>
          <w:sz w:val="28"/>
          <w:szCs w:val="28"/>
          <w:lang w:eastAsia="ar-SA"/>
        </w:rPr>
        <w:t>Звениговские</w:t>
      </w:r>
      <w:proofErr w:type="spellEnd"/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ТС;</w:t>
      </w:r>
    </w:p>
    <w:p w:rsidR="0065351F" w:rsidRPr="0065351F" w:rsidRDefault="0065351F" w:rsidP="0065351F">
      <w:pPr>
        <w:tabs>
          <w:tab w:val="left" w:pos="30"/>
          <w:tab w:val="left" w:pos="45"/>
          <w:tab w:val="left" w:pos="540"/>
        </w:tabs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- приступить к проведению работ по гидравлическому испытанию и ремонту оборудования. </w:t>
      </w:r>
    </w:p>
    <w:p w:rsidR="0065351F" w:rsidRPr="0065351F" w:rsidRDefault="0065351F" w:rsidP="0065351F">
      <w:pPr>
        <w:tabs>
          <w:tab w:val="left" w:pos="0"/>
          <w:tab w:val="left" w:pos="30"/>
          <w:tab w:val="left" w:pos="45"/>
        </w:tabs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 3.  </w:t>
      </w:r>
      <w:proofErr w:type="gramStart"/>
      <w:r w:rsidRPr="0065351F">
        <w:rPr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65351F" w:rsidRPr="0065351F" w:rsidRDefault="0065351F" w:rsidP="0065351F">
      <w:pPr>
        <w:ind w:firstLine="540"/>
        <w:jc w:val="both"/>
        <w:rPr>
          <w:color w:val="000000" w:themeColor="text1"/>
          <w:kern w:val="2"/>
          <w:sz w:val="28"/>
          <w:szCs w:val="28"/>
          <w:lang w:eastAsia="ar-SA"/>
        </w:rPr>
      </w:pPr>
      <w:r>
        <w:rPr>
          <w:color w:val="000000" w:themeColor="text1"/>
          <w:kern w:val="2"/>
          <w:sz w:val="28"/>
          <w:szCs w:val="28"/>
          <w:lang w:eastAsia="ar-SA"/>
        </w:rPr>
        <w:t xml:space="preserve">  4.</w:t>
      </w:r>
      <w:r w:rsidRPr="0065351F">
        <w:rPr>
          <w:color w:val="000000" w:themeColor="text1"/>
          <w:kern w:val="2"/>
          <w:sz w:val="28"/>
          <w:szCs w:val="28"/>
          <w:lang w:eastAsia="ar-SA"/>
        </w:rPr>
        <w:t xml:space="preserve">  Настоящее постановление вступает в силу с момента его подписания и подлежит опубликованию в районной газете «</w:t>
      </w:r>
      <w:proofErr w:type="spellStart"/>
      <w:r w:rsidRPr="0065351F">
        <w:rPr>
          <w:color w:val="000000" w:themeColor="text1"/>
          <w:kern w:val="2"/>
          <w:sz w:val="28"/>
          <w:szCs w:val="28"/>
          <w:lang w:eastAsia="ar-SA"/>
        </w:rPr>
        <w:t>Звениговская</w:t>
      </w:r>
      <w:proofErr w:type="spellEnd"/>
      <w:r w:rsidRPr="0065351F">
        <w:rPr>
          <w:color w:val="000000" w:themeColor="text1"/>
          <w:kern w:val="2"/>
          <w:sz w:val="28"/>
          <w:szCs w:val="28"/>
          <w:lang w:eastAsia="ar-SA"/>
        </w:rPr>
        <w:t xml:space="preserve"> неделя».</w:t>
      </w:r>
    </w:p>
    <w:p w:rsidR="0065351F" w:rsidRPr="0065351F" w:rsidRDefault="0065351F" w:rsidP="0065351F">
      <w:pPr>
        <w:jc w:val="both"/>
        <w:rPr>
          <w:color w:val="000000" w:themeColor="text1"/>
          <w:kern w:val="1"/>
          <w:szCs w:val="28"/>
          <w:lang w:eastAsia="ar-SA"/>
        </w:rPr>
      </w:pPr>
      <w:r w:rsidRPr="0065351F">
        <w:rPr>
          <w:color w:val="000000" w:themeColor="text1"/>
          <w:kern w:val="1"/>
          <w:szCs w:val="28"/>
          <w:lang w:eastAsia="ar-SA"/>
        </w:rPr>
        <w:t xml:space="preserve">     </w:t>
      </w:r>
    </w:p>
    <w:p w:rsidR="00483B0E" w:rsidRPr="0065351F" w:rsidRDefault="00483B0E" w:rsidP="0065351F">
      <w:pPr>
        <w:pStyle w:val="a7"/>
        <w:tabs>
          <w:tab w:val="left" w:pos="360"/>
        </w:tabs>
        <w:ind w:left="0" w:right="-6"/>
        <w:jc w:val="both"/>
        <w:rPr>
          <w:color w:val="000000" w:themeColor="text1"/>
          <w:sz w:val="28"/>
          <w:szCs w:val="28"/>
        </w:rPr>
      </w:pPr>
    </w:p>
    <w:p w:rsidR="00483B0E" w:rsidRPr="00D354A2" w:rsidRDefault="005D39C8" w:rsidP="00483B0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2463800</wp:posOffset>
            </wp:positionH>
            <wp:positionV relativeFrom="paragraph">
              <wp:posOffset>50165</wp:posOffset>
            </wp:positionV>
            <wp:extent cx="1677035" cy="1321435"/>
            <wp:effectExtent l="19050" t="0" r="0" b="0"/>
            <wp:wrapThrough wrapText="bothSides">
              <wp:wrapPolygon edited="0">
                <wp:start x="-245" y="0"/>
                <wp:lineTo x="-245" y="21174"/>
                <wp:lineTo x="21592" y="21174"/>
                <wp:lineTo x="21592" y="0"/>
                <wp:lineTo x="-24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8BF" w:rsidRPr="00D354A2" w:rsidRDefault="004D78BF" w:rsidP="00483B0E">
      <w:pPr>
        <w:rPr>
          <w:sz w:val="28"/>
          <w:szCs w:val="28"/>
        </w:rPr>
      </w:pPr>
    </w:p>
    <w:p w:rsidR="00B334BB" w:rsidRPr="00D354A2" w:rsidRDefault="00B334BB" w:rsidP="00483B0E">
      <w:pPr>
        <w:rPr>
          <w:sz w:val="28"/>
          <w:szCs w:val="28"/>
        </w:rPr>
      </w:pPr>
      <w:r w:rsidRPr="00D354A2">
        <w:rPr>
          <w:sz w:val="28"/>
          <w:szCs w:val="28"/>
        </w:rPr>
        <w:t xml:space="preserve">Глава </w:t>
      </w:r>
      <w:proofErr w:type="spellStart"/>
      <w:r w:rsidRPr="00D354A2">
        <w:rPr>
          <w:sz w:val="28"/>
          <w:szCs w:val="28"/>
        </w:rPr>
        <w:t>Исменецкой</w:t>
      </w:r>
      <w:proofErr w:type="spellEnd"/>
      <w:r w:rsidRPr="00D354A2">
        <w:rPr>
          <w:sz w:val="28"/>
          <w:szCs w:val="28"/>
        </w:rPr>
        <w:t xml:space="preserve"> </w:t>
      </w:r>
    </w:p>
    <w:p w:rsidR="00156074" w:rsidRDefault="00B334BB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</w:t>
      </w:r>
      <w:proofErr w:type="spellStart"/>
      <w:r w:rsidR="00C3368A" w:rsidRPr="00483B0E">
        <w:rPr>
          <w:sz w:val="28"/>
          <w:szCs w:val="28"/>
        </w:rPr>
        <w:t>Г.П.Героева</w:t>
      </w:r>
      <w:proofErr w:type="spellEnd"/>
    </w:p>
    <w:p w:rsidR="00177C81" w:rsidRDefault="00177C81">
      <w:pPr>
        <w:rPr>
          <w:sz w:val="28"/>
          <w:szCs w:val="28"/>
        </w:rPr>
      </w:pPr>
    </w:p>
    <w:p w:rsidR="005D39C8" w:rsidRDefault="005D39C8">
      <w:pPr>
        <w:rPr>
          <w:sz w:val="28"/>
          <w:szCs w:val="28"/>
        </w:rPr>
      </w:pPr>
    </w:p>
    <w:p w:rsidR="0045756D" w:rsidRDefault="0045756D">
      <w:pPr>
        <w:rPr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8249A" w:rsidRDefault="000824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Default="00D24172" w:rsidP="00D24172">
      <w:pPr>
        <w:rPr>
          <w:sz w:val="28"/>
          <w:szCs w:val="28"/>
        </w:rPr>
      </w:pPr>
    </w:p>
    <w:p w:rsidR="00D24172" w:rsidRDefault="00D24172" w:rsidP="00D24172">
      <w:pPr>
        <w:rPr>
          <w:sz w:val="28"/>
          <w:szCs w:val="28"/>
        </w:rPr>
      </w:pPr>
    </w:p>
    <w:sectPr w:rsidR="00D24172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2C5" w:rsidRDefault="00D402C5" w:rsidP="00B334BB">
      <w:r>
        <w:separator/>
      </w:r>
    </w:p>
  </w:endnote>
  <w:endnote w:type="continuationSeparator" w:id="0">
    <w:p w:rsidR="00D402C5" w:rsidRDefault="00D402C5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2C5" w:rsidRDefault="00D402C5" w:rsidP="00B334BB">
      <w:r>
        <w:separator/>
      </w:r>
    </w:p>
  </w:footnote>
  <w:footnote w:type="continuationSeparator" w:id="0">
    <w:p w:rsidR="00D402C5" w:rsidRDefault="00D402C5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BB"/>
    <w:rsid w:val="00037323"/>
    <w:rsid w:val="00054BBF"/>
    <w:rsid w:val="00057181"/>
    <w:rsid w:val="0008249A"/>
    <w:rsid w:val="000A0F2D"/>
    <w:rsid w:val="000A5AD5"/>
    <w:rsid w:val="000B59DD"/>
    <w:rsid w:val="00102B20"/>
    <w:rsid w:val="0012228E"/>
    <w:rsid w:val="00132294"/>
    <w:rsid w:val="0013328D"/>
    <w:rsid w:val="00156074"/>
    <w:rsid w:val="00167B21"/>
    <w:rsid w:val="00177919"/>
    <w:rsid w:val="00177C81"/>
    <w:rsid w:val="001B0BC8"/>
    <w:rsid w:val="00233FDF"/>
    <w:rsid w:val="002923DC"/>
    <w:rsid w:val="002C1D90"/>
    <w:rsid w:val="002D3AEC"/>
    <w:rsid w:val="002E5EB6"/>
    <w:rsid w:val="00364C30"/>
    <w:rsid w:val="00367F2B"/>
    <w:rsid w:val="00393B77"/>
    <w:rsid w:val="003C5CC7"/>
    <w:rsid w:val="003D6BE5"/>
    <w:rsid w:val="003F21E9"/>
    <w:rsid w:val="0041367C"/>
    <w:rsid w:val="0045756D"/>
    <w:rsid w:val="0048115C"/>
    <w:rsid w:val="00483B0E"/>
    <w:rsid w:val="004A4672"/>
    <w:rsid w:val="004D78BF"/>
    <w:rsid w:val="00594ADB"/>
    <w:rsid w:val="00596572"/>
    <w:rsid w:val="005C413D"/>
    <w:rsid w:val="005D39C8"/>
    <w:rsid w:val="0061758C"/>
    <w:rsid w:val="0065351F"/>
    <w:rsid w:val="00661B6A"/>
    <w:rsid w:val="006678BC"/>
    <w:rsid w:val="006846D4"/>
    <w:rsid w:val="00685863"/>
    <w:rsid w:val="006C0866"/>
    <w:rsid w:val="006E55E4"/>
    <w:rsid w:val="00740E71"/>
    <w:rsid w:val="0074161A"/>
    <w:rsid w:val="00742907"/>
    <w:rsid w:val="00744FDA"/>
    <w:rsid w:val="00776532"/>
    <w:rsid w:val="007E3D5B"/>
    <w:rsid w:val="007F04DD"/>
    <w:rsid w:val="00882ABF"/>
    <w:rsid w:val="008834DF"/>
    <w:rsid w:val="008A3D6B"/>
    <w:rsid w:val="008B6282"/>
    <w:rsid w:val="008E7277"/>
    <w:rsid w:val="009A0D4D"/>
    <w:rsid w:val="009B6ADB"/>
    <w:rsid w:val="009E49BC"/>
    <w:rsid w:val="00A30402"/>
    <w:rsid w:val="00A413BD"/>
    <w:rsid w:val="00A779AD"/>
    <w:rsid w:val="00A93194"/>
    <w:rsid w:val="00B334BB"/>
    <w:rsid w:val="00B50898"/>
    <w:rsid w:val="00B71518"/>
    <w:rsid w:val="00BB0806"/>
    <w:rsid w:val="00C3368A"/>
    <w:rsid w:val="00C46805"/>
    <w:rsid w:val="00C86FC0"/>
    <w:rsid w:val="00CA1D67"/>
    <w:rsid w:val="00CD4339"/>
    <w:rsid w:val="00D24172"/>
    <w:rsid w:val="00D323A2"/>
    <w:rsid w:val="00D354A2"/>
    <w:rsid w:val="00D402C5"/>
    <w:rsid w:val="00D72963"/>
    <w:rsid w:val="00D86ACF"/>
    <w:rsid w:val="00DD00EA"/>
    <w:rsid w:val="00E54321"/>
    <w:rsid w:val="00EA123D"/>
    <w:rsid w:val="00EB5DEE"/>
    <w:rsid w:val="00EE191B"/>
    <w:rsid w:val="00EE6400"/>
    <w:rsid w:val="00F17C11"/>
    <w:rsid w:val="00F34991"/>
    <w:rsid w:val="00F43B81"/>
    <w:rsid w:val="00F55AF0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Normal (Web)"/>
    <w:basedOn w:val="a"/>
    <w:rsid w:val="006E55E4"/>
    <w:pPr>
      <w:spacing w:before="150" w:after="225"/>
    </w:pPr>
  </w:style>
  <w:style w:type="paragraph" w:styleId="a9">
    <w:name w:val="Balloon Text"/>
    <w:basedOn w:val="a"/>
    <w:link w:val="aa"/>
    <w:uiPriority w:val="99"/>
    <w:semiHidden/>
    <w:unhideWhenUsed/>
    <w:rsid w:val="004575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56D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Admin</cp:lastModifiedBy>
  <cp:revision>3</cp:revision>
  <cp:lastPrinted>2024-04-22T13:53:00Z</cp:lastPrinted>
  <dcterms:created xsi:type="dcterms:W3CDTF">2024-04-22T13:43:00Z</dcterms:created>
  <dcterms:modified xsi:type="dcterms:W3CDTF">2024-04-22T13:53:00Z</dcterms:modified>
</cp:coreProperties>
</file>